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2CAD0"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1：</w:t>
      </w:r>
    </w:p>
    <w:p w14:paraId="6CF51A34">
      <w:pPr>
        <w:jc w:val="center"/>
        <w:rPr>
          <w:rFonts w:hint="eastAsia" w:eastAsiaTheme="minorEastAsia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陪护服务采购项目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需求</w:t>
      </w:r>
      <w:bookmarkEnd w:id="0"/>
    </w:p>
    <w:p w14:paraId="256D9322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根据临床需求为住院病人提供陪护服务，包括三无人员陪护、一对一陪护、一对多陪护、母婴陪护服务。</w:t>
      </w:r>
    </w:p>
    <w:p w14:paraId="26EC8945">
      <w:pPr>
        <w:numPr>
          <w:ilvl w:val="0"/>
          <w:numId w:val="2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三无人员陪护、一对一陪护、一对多陪护基本需求：</w:t>
      </w:r>
    </w:p>
    <w:p w14:paraId="0C5F610D">
      <w:pPr>
        <w:numPr>
          <w:ilvl w:val="0"/>
          <w:numId w:val="3"/>
        </w:numPr>
        <w:ind w:left="425" w:leftChars="0" w:hanging="425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照顾日常生活起居：整理病床、更衣、梳头、洗面、漱口、抹身、擦背、臀部、热水泡脚及递送便器取餐、喂食、清洗餐具；每周洗头一次、剪指甲、剃胡须一次、清倒溺便。 </w:t>
      </w:r>
    </w:p>
    <w:p w14:paraId="2769D733">
      <w:pPr>
        <w:numPr>
          <w:ilvl w:val="0"/>
          <w:numId w:val="3"/>
        </w:numPr>
        <w:ind w:left="425" w:leftChars="0" w:hanging="425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看守输液：如突然减慢、结束、局部肿胀及时报告医务人员。 </w:t>
      </w:r>
    </w:p>
    <w:p w14:paraId="6D54CF80">
      <w:pPr>
        <w:numPr>
          <w:ilvl w:val="0"/>
          <w:numId w:val="3"/>
        </w:numPr>
        <w:ind w:left="425" w:leftChars="0" w:hanging="425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扶助上下床、坐轮椅、摆体位，走路训练。</w:t>
      </w:r>
    </w:p>
    <w:p w14:paraId="107BCC5F">
      <w:pPr>
        <w:numPr>
          <w:ilvl w:val="0"/>
          <w:numId w:val="3"/>
        </w:numPr>
        <w:ind w:left="425" w:leftChars="0" w:hanging="425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服务含护送病人外出进行各项检查治疗。 </w:t>
      </w:r>
    </w:p>
    <w:p w14:paraId="6E8EF35B">
      <w:pPr>
        <w:numPr>
          <w:ilvl w:val="0"/>
          <w:numId w:val="3"/>
        </w:numPr>
        <w:ind w:left="425" w:leftChars="0" w:hanging="425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翻身，拍背。 </w:t>
      </w:r>
    </w:p>
    <w:p w14:paraId="3C331679">
      <w:pPr>
        <w:numPr>
          <w:ilvl w:val="0"/>
          <w:numId w:val="3"/>
        </w:numPr>
        <w:ind w:left="425" w:leftChars="0" w:hanging="425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根据病人实际情况行人工肛袋粪便照料，大小便失禁照料。</w:t>
      </w:r>
    </w:p>
    <w:p w14:paraId="215F9FFC">
      <w:pPr>
        <w:numPr>
          <w:ilvl w:val="0"/>
          <w:numId w:val="3"/>
        </w:numPr>
        <w:ind w:left="425" w:leftChars="0" w:hanging="425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保证患者安全，防跌倒坠床。</w:t>
      </w:r>
    </w:p>
    <w:p w14:paraId="21BF4DD0">
      <w:pPr>
        <w:numPr>
          <w:ilvl w:val="0"/>
          <w:numId w:val="2"/>
        </w:numPr>
        <w:ind w:left="5" w:leftChars="0" w:hanging="5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母婴陪护服务基本需求：产妇及婴儿的生活护理，包括协助过床、看守输液、喂食、扶行到卫生间、换会阴垫、处理大小便、擦浴、翻身，宝宝喂奶及换尿片等。</w:t>
      </w:r>
    </w:p>
    <w:p w14:paraId="558D0E32">
      <w:pPr>
        <w:numPr>
          <w:ilvl w:val="0"/>
          <w:numId w:val="2"/>
        </w:numPr>
        <w:ind w:left="5" w:leftChars="0" w:hanging="5" w:firstLineChars="0"/>
        <w:rPr>
          <w:rFonts w:hint="eastAsia" w:ascii="仿宋" w:hAnsi="仿宋" w:eastAsia="仿宋" w:cs="仿宋"/>
          <w:color w:val="0000FF"/>
          <w:sz w:val="28"/>
          <w:szCs w:val="28"/>
        </w:rPr>
      </w:pPr>
      <w:r>
        <w:rPr>
          <w:rFonts w:hint="eastAsia" w:ascii="仿宋" w:hAnsi="仿宋" w:eastAsia="仿宋" w:cs="仿宋"/>
          <w:color w:val="0000FF"/>
          <w:sz w:val="28"/>
          <w:szCs w:val="28"/>
        </w:rPr>
        <w:t>根据甲方工作需要，乙方派出</w:t>
      </w: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陪护人</w:t>
      </w:r>
      <w:r>
        <w:rPr>
          <w:rFonts w:hint="eastAsia" w:ascii="仿宋" w:hAnsi="仿宋" w:eastAsia="仿宋" w:cs="仿宋"/>
          <w:color w:val="0000FF"/>
          <w:sz w:val="28"/>
          <w:szCs w:val="28"/>
        </w:rPr>
        <w:t>员到甲方指定科室协助患者提供生活护理服务</w:t>
      </w:r>
      <w:r>
        <w:rPr>
          <w:rFonts w:hint="eastAsia" w:ascii="仿宋" w:hAnsi="仿宋" w:eastAsia="仿宋" w:cs="仿宋"/>
          <w:color w:val="0000FF"/>
          <w:sz w:val="28"/>
          <w:szCs w:val="28"/>
          <w:lang w:eastAsia="zh-CN"/>
        </w:rPr>
        <w:t>。</w:t>
      </w:r>
    </w:p>
    <w:p w14:paraId="4711B7F2">
      <w:pPr>
        <w:numPr>
          <w:ilvl w:val="0"/>
          <w:numId w:val="2"/>
        </w:numPr>
        <w:ind w:left="5" w:leftChars="0" w:hanging="5" w:firstLineChars="0"/>
        <w:rPr>
          <w:rFonts w:hint="eastAsia" w:ascii="仿宋" w:hAnsi="仿宋" w:eastAsia="仿宋" w:cs="仿宋"/>
          <w:color w:val="0000FF"/>
          <w:sz w:val="28"/>
          <w:szCs w:val="28"/>
        </w:rPr>
      </w:pP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根据病人需要，协助科室做好</w:t>
      </w:r>
      <w:r>
        <w:rPr>
          <w:rFonts w:hint="eastAsia" w:ascii="仿宋" w:hAnsi="仿宋" w:eastAsia="仿宋" w:cs="仿宋"/>
          <w:color w:val="0000FF"/>
          <w:sz w:val="28"/>
          <w:szCs w:val="28"/>
        </w:rPr>
        <w:t>陪护床租用代管服务</w:t>
      </w:r>
      <w:r>
        <w:rPr>
          <w:rFonts w:hint="eastAsia" w:ascii="仿宋" w:hAnsi="仿宋" w:eastAsia="仿宋" w:cs="仿宋"/>
          <w:color w:val="0000FF"/>
          <w:sz w:val="28"/>
          <w:szCs w:val="28"/>
          <w:lang w:eastAsia="zh-CN"/>
        </w:rPr>
        <w:t>。</w:t>
      </w:r>
    </w:p>
    <w:p w14:paraId="31B096E9">
      <w:pPr>
        <w:numPr>
          <w:ilvl w:val="0"/>
          <w:numId w:val="2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提供的陪护服务必须符合中华人民共和国的国家标准、行业标准、企业标准或其它标准。必须无条件满足医院需求的陪护数量，不得以人员不足或其他理由拒绝提供服务，否则医院有权单方面解除合同。在接到病人需求提供陪护服务时，应由公司与患者双方签订《陪护协议》，在陪护过程中发生的陪护事故，或造成医院损失的，公司应承担相应的赔偿责任。</w:t>
      </w:r>
    </w:p>
    <w:p w14:paraId="7A15D584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医</w:t>
      </w:r>
      <w:r>
        <w:rPr>
          <w:rFonts w:hint="eastAsia" w:ascii="仿宋" w:hAnsi="仿宋" w:eastAsia="仿宋" w:cs="仿宋"/>
          <w:sz w:val="28"/>
          <w:szCs w:val="28"/>
        </w:rPr>
        <w:t>院通过收取陪护公司的营业额百分比一定比例作为管理费，并在合同中有考核约束陪护公司以达到陪护服务质量。同时设置最低管理费收取限价，在收取营业额百分比作为管理费后达不到最低管理费限额的，陪护公司需要补足。</w:t>
      </w:r>
    </w:p>
    <w:p w14:paraId="699C7A94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具体服务需求</w:t>
      </w:r>
    </w:p>
    <w:p w14:paraId="55BEE0F6">
      <w:pPr>
        <w:numPr>
          <w:ilvl w:val="0"/>
          <w:numId w:val="4"/>
        </w:numPr>
        <w:ind w:left="560" w:leftChars="0" w:hanging="560" w:hanging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实施优质管理，坚持以人为本，尊重患者，理解患者的服务理念，持续提供超越患者期望的专业化优质服务。</w:t>
      </w:r>
    </w:p>
    <w:p w14:paraId="1286A266">
      <w:pPr>
        <w:numPr>
          <w:ilvl w:val="0"/>
          <w:numId w:val="4"/>
        </w:numPr>
        <w:ind w:left="560" w:leftChars="0" w:hanging="560" w:hanging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对派驻员工实行规范管理，</w:t>
      </w:r>
      <w:r>
        <w:rPr>
          <w:rFonts w:hint="eastAsia" w:ascii="仿宋" w:hAnsi="仿宋" w:eastAsia="仿宋" w:cs="仿宋"/>
          <w:color w:val="0000FF"/>
          <w:sz w:val="28"/>
          <w:szCs w:val="28"/>
        </w:rPr>
        <w:t>保证用工来历清楚、证件齐全(身份证、健康证等)持证上岗，</w:t>
      </w:r>
      <w:r>
        <w:rPr>
          <w:rFonts w:hint="eastAsia" w:ascii="仿宋" w:hAnsi="仿宋" w:eastAsia="仿宋" w:cs="仿宋"/>
          <w:sz w:val="28"/>
          <w:szCs w:val="28"/>
        </w:rPr>
        <w:t>保证员工队伍的相对稳定性。</w:t>
      </w:r>
    </w:p>
    <w:p w14:paraId="66A4BB07">
      <w:pPr>
        <w:numPr>
          <w:ilvl w:val="0"/>
          <w:numId w:val="4"/>
        </w:numPr>
        <w:ind w:left="560" w:leftChars="0" w:hanging="560" w:hanging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医护人员对陪护服务管理满意率＞95%、患者对陪护服务管理满意率＞95%（每季度收集医护人员满意度，每季度收集患者满意度，综合满意度以护理部统计为准）。</w:t>
      </w:r>
    </w:p>
    <w:p w14:paraId="47CB65B5">
      <w:pPr>
        <w:numPr>
          <w:ilvl w:val="0"/>
          <w:numId w:val="4"/>
        </w:numPr>
        <w:ind w:left="560" w:leftChars="0" w:hanging="560" w:hanging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必须确保每位员工经过培训，合格后才能上岗，专业培训合格率＞90%。</w:t>
      </w:r>
    </w:p>
    <w:p w14:paraId="6FB64519">
      <w:pPr>
        <w:numPr>
          <w:ilvl w:val="0"/>
          <w:numId w:val="4"/>
        </w:numPr>
        <w:ind w:left="560" w:leftChars="0" w:hanging="560" w:hanging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每个月对陪护人员进行专业的护理培训，查漏补缺，更新护理知识，提高护理水平。</w:t>
      </w:r>
    </w:p>
    <w:p w14:paraId="1A367F00">
      <w:pPr>
        <w:numPr>
          <w:ilvl w:val="0"/>
          <w:numId w:val="4"/>
        </w:numPr>
        <w:ind w:left="560" w:leftChars="0" w:hanging="560" w:hanging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必须做到每月有效投诉例次不超过2次，全年有效投诉率＜1%，处理投诉率达100%，投诉回复率达100%，投诉跟踪反馈满意度不低于95%。</w:t>
      </w:r>
    </w:p>
    <w:p w14:paraId="4703ED47">
      <w:pPr>
        <w:numPr>
          <w:ilvl w:val="0"/>
          <w:numId w:val="4"/>
        </w:numPr>
        <w:ind w:left="560" w:leftChars="0" w:hanging="560" w:hanging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保证提供陪护档案资料完整率达100%。</w:t>
      </w:r>
    </w:p>
    <w:p w14:paraId="2C7FE897">
      <w:pPr>
        <w:numPr>
          <w:ilvl w:val="0"/>
          <w:numId w:val="4"/>
        </w:numPr>
        <w:ind w:left="560" w:leftChars="0" w:hanging="560" w:hanging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无因管理疏忽造成的火灾事故。</w:t>
      </w:r>
    </w:p>
    <w:p w14:paraId="5DE0D037">
      <w:pPr>
        <w:numPr>
          <w:ilvl w:val="0"/>
          <w:numId w:val="4"/>
        </w:numPr>
        <w:ind w:left="560" w:leftChars="0" w:hanging="560" w:hanging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需要配备驻场主管一名，规范管理。</w:t>
      </w:r>
    </w:p>
    <w:p w14:paraId="4206A3B4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服务期限：2年。采用1+1模式。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6CC2ABF-8216-44EC-B78E-B1751B52F27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ED83D93-6BA5-46BD-880E-1807F014F2B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9DAF4A4-8A2D-4C96-91D7-59BA23B3880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6C2145"/>
    <w:multiLevelType w:val="singleLevel"/>
    <w:tmpl w:val="8E6C2145"/>
    <w:lvl w:ilvl="0" w:tentative="0">
      <w:start w:val="1"/>
      <w:numFmt w:val="chineseCounting"/>
      <w:suff w:val="nothing"/>
      <w:lvlText w:val="%1、"/>
      <w:lvlJc w:val="left"/>
      <w:pPr>
        <w:ind w:left="210" w:firstLine="420"/>
      </w:pPr>
      <w:rPr>
        <w:rFonts w:hint="eastAsia"/>
      </w:rPr>
    </w:lvl>
  </w:abstractNum>
  <w:abstractNum w:abstractNumId="1">
    <w:nsid w:val="9F581E45"/>
    <w:multiLevelType w:val="singleLevel"/>
    <w:tmpl w:val="9F581E45"/>
    <w:lvl w:ilvl="0" w:tentative="0">
      <w:start w:val="1"/>
      <w:numFmt w:val="decimal"/>
      <w:suff w:val="space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DD184702"/>
    <w:multiLevelType w:val="singleLevel"/>
    <w:tmpl w:val="DD184702"/>
    <w:lvl w:ilvl="0" w:tentative="0">
      <w:start w:val="1"/>
      <w:numFmt w:val="decimal"/>
      <w:suff w:val="space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30A23E65"/>
    <w:multiLevelType w:val="singleLevel"/>
    <w:tmpl w:val="30A23E65"/>
    <w:lvl w:ilvl="0" w:tentative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mOGM4Y2M1YTA5NzY4ODU1N2FhODRmMmVmNjNhMDUifQ=="/>
  </w:docVars>
  <w:rsids>
    <w:rsidRoot w:val="00000000"/>
    <w:rsid w:val="2B2378F2"/>
    <w:rsid w:val="56D6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1019</Words>
  <Characters>1039</Characters>
  <Lines>0</Lines>
  <Paragraphs>0</Paragraphs>
  <TotalTime>7</TotalTime>
  <ScaleCrop>false</ScaleCrop>
  <LinksUpToDate>false</LinksUpToDate>
  <CharactersWithSpaces>1043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2024-09-09T08:22:00Z</dcterms:created>
  <dc:creator>user3244</dc:creator>
  <cp:lastModifiedBy>朱成彬</cp:lastModifiedBy>
  <dcterms:modified xsi:type="dcterms:W3CDTF">2024-10-10T07:01:07Z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56C4CCFAE83C4429987BCDB23BFF0986_13</vt:lpwstr>
  </property>
</Properties>
</file>