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E770">
      <w:pPr>
        <w:jc w:val="center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珠海市香洲区人民医院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电动传递窗</w:t>
      </w:r>
    </w:p>
    <w:p w14:paraId="5D7372D0"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采购需求书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34"/>
        <w:gridCol w:w="3731"/>
        <w:gridCol w:w="2131"/>
      </w:tblGrid>
      <w:tr w14:paraId="2353E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43D160B"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采购内容</w:t>
            </w:r>
          </w:p>
        </w:tc>
        <w:tc>
          <w:tcPr>
            <w:tcW w:w="1134" w:type="dxa"/>
            <w:vAlign w:val="center"/>
          </w:tcPr>
          <w:p w14:paraId="2F8B61C8"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数量</w:t>
            </w:r>
          </w:p>
        </w:tc>
        <w:tc>
          <w:tcPr>
            <w:tcW w:w="3731" w:type="dxa"/>
            <w:vAlign w:val="center"/>
          </w:tcPr>
          <w:p w14:paraId="2251C102"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交货期</w:t>
            </w:r>
          </w:p>
        </w:tc>
        <w:tc>
          <w:tcPr>
            <w:tcW w:w="2131" w:type="dxa"/>
            <w:vAlign w:val="center"/>
          </w:tcPr>
          <w:p w14:paraId="3FF2DB5C"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最高限价</w:t>
            </w:r>
          </w:p>
        </w:tc>
      </w:tr>
      <w:tr w14:paraId="25BD9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526" w:type="dxa"/>
            <w:vAlign w:val="center"/>
          </w:tcPr>
          <w:p w14:paraId="24C1236D"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电动传递窗</w:t>
            </w:r>
          </w:p>
        </w:tc>
        <w:tc>
          <w:tcPr>
            <w:tcW w:w="1134" w:type="dxa"/>
            <w:vAlign w:val="center"/>
          </w:tcPr>
          <w:p w14:paraId="1C09150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4台</w:t>
            </w:r>
          </w:p>
        </w:tc>
        <w:tc>
          <w:tcPr>
            <w:tcW w:w="3731" w:type="dxa"/>
            <w:vAlign w:val="center"/>
          </w:tcPr>
          <w:p w14:paraId="085D3C2A"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合同签订生效之日起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个日历天内完成供货、安装、调试、验收供采购人正常使用</w:t>
            </w:r>
          </w:p>
        </w:tc>
        <w:tc>
          <w:tcPr>
            <w:tcW w:w="2131" w:type="dxa"/>
            <w:vAlign w:val="center"/>
          </w:tcPr>
          <w:p w14:paraId="1944DB4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人民币</w:t>
            </w:r>
          </w:p>
          <w:p w14:paraId="452ED0D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5.3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</w:tr>
    </w:tbl>
    <w:p w14:paraId="581CF0B3">
      <w:pPr>
        <w:numPr>
          <w:ilvl w:val="0"/>
          <w:numId w:val="1"/>
        </w:numPr>
        <w:tabs>
          <w:tab w:val="left" w:pos="540"/>
          <w:tab w:val="left" w:pos="567"/>
        </w:tabs>
        <w:snapToGrid w:val="0"/>
        <w:spacing w:line="360" w:lineRule="auto"/>
        <w:rPr>
          <w:rStyle w:val="14"/>
          <w:rFonts w:ascii="仿宋" w:hAnsi="仿宋" w:eastAsia="仿宋" w:cs="仿宋"/>
          <w:sz w:val="28"/>
          <w:szCs w:val="28"/>
        </w:rPr>
      </w:pPr>
      <w:r>
        <w:rPr>
          <w:rStyle w:val="14"/>
          <w:rFonts w:hint="eastAsia" w:ascii="仿宋" w:hAnsi="仿宋" w:eastAsia="仿宋" w:cs="仿宋"/>
          <w:b/>
          <w:bCs/>
          <w:sz w:val="28"/>
          <w:szCs w:val="28"/>
        </w:rPr>
        <w:t>设备要求：</w:t>
      </w:r>
    </w:p>
    <w:p w14:paraId="4CB4DAF8">
      <w:pPr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1、材质201不锈钢；</w:t>
      </w:r>
      <w:bookmarkStart w:id="0" w:name="_GoBack"/>
      <w:bookmarkEnd w:id="0"/>
    </w:p>
    <w:p w14:paraId="6E9383F9">
      <w:pPr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2、电动升降、按钮控制、操作简单方便；</w:t>
      </w:r>
    </w:p>
    <w:p w14:paraId="5B3B43F6">
      <w:pPr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3、采用钢化玻璃视窗、透明度高；</w:t>
      </w:r>
    </w:p>
    <w:p w14:paraId="682531F0">
      <w:pPr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4、用途：作为物品的传送通道，用于隔离不同的区域；</w:t>
      </w:r>
    </w:p>
    <w:p w14:paraId="25C479ED">
      <w:pPr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5、外形尺寸：≥930×100×1660mm</w:t>
      </w:r>
    </w:p>
    <w:p w14:paraId="60D8407E">
      <w:pPr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6、通道尺寸：≥710×790mm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ab/>
      </w:r>
    </w:p>
    <w:p w14:paraId="455DFFC4">
      <w:pPr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双门互锁传递窗</w:t>
      </w:r>
    </w:p>
    <w:p w14:paraId="2FFBA7EB">
      <w:pPr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1、201不锈钢材质；</w:t>
      </w:r>
    </w:p>
    <w:p w14:paraId="5C147CDF">
      <w:pPr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2、通道内带紫外线灯可对传递窗内消毒；</w:t>
      </w:r>
    </w:p>
    <w:p w14:paraId="3FD60580">
      <w:pPr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3、双门通道式传递口实现无菌区与外界的隔离；</w:t>
      </w:r>
    </w:p>
    <w:p w14:paraId="58ABC227">
      <w:pPr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4、门带玻璃视窗，可观察传递窗内物品；</w:t>
      </w:r>
    </w:p>
    <w:p w14:paraId="1F8BEE8E">
      <w:pPr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5、特有的双门互锁结构，避免人为地操作失误；</w:t>
      </w:r>
    </w:p>
    <w:p w14:paraId="7610D63A">
      <w:pPr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6、用途：用于无菌物品存储、发放</w:t>
      </w:r>
    </w:p>
    <w:p w14:paraId="3BEAE44C">
      <w:pPr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7、外形尺寸：≥550×650×550mm</w:t>
      </w:r>
    </w:p>
    <w:p w14:paraId="355F61E8">
      <w:pPr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8、通道尺寸：≥450×590×440mm</w:t>
      </w:r>
    </w:p>
    <w:p w14:paraId="7CC6E41C">
      <w:pPr>
        <w:spacing w:line="360" w:lineRule="exact"/>
        <w:jc w:val="left"/>
        <w:rPr>
          <w:rFonts w:ascii="宋体" w:hAnsi="宋体"/>
          <w:bCs/>
          <w:szCs w:val="21"/>
        </w:rPr>
      </w:pPr>
    </w:p>
    <w:p w14:paraId="1E4ADB79">
      <w:pPr>
        <w:spacing w:line="360" w:lineRule="exact"/>
        <w:jc w:val="left"/>
        <w:rPr>
          <w:rFonts w:ascii="宋体" w:hAnsi="宋体"/>
          <w:bCs/>
          <w:szCs w:val="21"/>
        </w:rPr>
      </w:pPr>
    </w:p>
    <w:p w14:paraId="116037F3">
      <w:pPr>
        <w:jc w:val="left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二、相关证明材料及售后服务承诺：</w:t>
      </w:r>
    </w:p>
    <w:p w14:paraId="463E412C">
      <w:pPr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投标人为供应商的，需提供本公司及生产厂家的营业执照（或事业单位法人证书，或社会团体法人登记证书）、组织机构代码证、税务登记证【如已办理了多证合一，则仅需提供合证后的营业执照】及有相应的经营范围。</w:t>
      </w:r>
    </w:p>
    <w:p w14:paraId="26250491">
      <w:pPr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2.投标人为生产厂家的需提供售后服务承诺，为供应商的，须提供本公司及生产厂家双重售后服务承诺。</w:t>
      </w:r>
    </w:p>
    <w:p w14:paraId="08368B65">
      <w:pPr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注：以上资质资料均加盖公章并同时放入投标文件中</w:t>
      </w:r>
    </w:p>
    <w:p w14:paraId="13D93DB9">
      <w:pPr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3.售后服务承诺：免费安装调试及现场培训；接到维修电话后 2 小时内响应，24 小时到达现场及时处理故障。产品保修期不得少于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三</w:t>
      </w:r>
      <w:r>
        <w:rPr>
          <w:rFonts w:hint="eastAsia" w:ascii="仿宋" w:hAnsi="仿宋" w:eastAsia="仿宋" w:cs="仿宋"/>
          <w:sz w:val="24"/>
          <w:szCs w:val="24"/>
        </w:rPr>
        <w:t xml:space="preserve">年。 </w:t>
      </w:r>
    </w:p>
    <w:p w14:paraId="6281555F">
      <w:pPr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三、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投标文件</w:t>
      </w:r>
      <w:r>
        <w:rPr>
          <w:rFonts w:hint="eastAsia" w:ascii="仿宋" w:hAnsi="仿宋" w:eastAsia="仿宋" w:cs="仿宋"/>
          <w:sz w:val="24"/>
          <w:szCs w:val="24"/>
        </w:rPr>
        <w:t>制作：（此项为投标人制作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投标</w:t>
      </w:r>
      <w:r>
        <w:rPr>
          <w:rFonts w:hint="eastAsia" w:ascii="仿宋" w:hAnsi="仿宋" w:eastAsia="仿宋" w:cs="仿宋"/>
          <w:sz w:val="24"/>
          <w:szCs w:val="24"/>
        </w:rPr>
        <w:t>文件的依据）</w:t>
      </w:r>
    </w:p>
    <w:p w14:paraId="218E75D9">
      <w:pPr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顺序依次为：1有效报价单，2技术参数响应表（重要参数请单独列出并详细注明证明材料索引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如设备器械功能较单一可简化描述</w:t>
      </w:r>
      <w:r>
        <w:rPr>
          <w:rFonts w:hint="eastAsia" w:ascii="仿宋" w:hAnsi="仿宋" w:eastAsia="仿宋" w:cs="仿宋"/>
          <w:sz w:val="24"/>
          <w:szCs w:val="24"/>
        </w:rPr>
        <w:t>）；3所有资质资料；4产品资料：技术参数及性能特点描述，产品说明书，宣传彩页；5厂家及销售公司售后服务承诺书；6产品廉洁购销合同；7投标文件正本1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本</w:t>
      </w:r>
      <w:r>
        <w:rPr>
          <w:rFonts w:hint="eastAsia" w:ascii="仿宋" w:hAnsi="仿宋" w:eastAsia="仿宋" w:cs="仿宋"/>
          <w:sz w:val="24"/>
          <w:szCs w:val="24"/>
        </w:rPr>
        <w:t>;8投标文件密封并盖章。</w:t>
      </w:r>
    </w:p>
    <w:p w14:paraId="0254D4CA">
      <w:pPr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                                            2024年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日</w:t>
      </w:r>
    </w:p>
    <w:p w14:paraId="0D7865A3">
      <w:pPr>
        <w:rPr>
          <w:rFonts w:ascii="仿宋" w:hAnsi="仿宋" w:eastAsia="仿宋" w:cs="仿宋"/>
          <w:sz w:val="24"/>
          <w:szCs w:val="24"/>
        </w:rPr>
      </w:pPr>
    </w:p>
    <w:sectPr>
      <w:pgSz w:w="11906" w:h="16838"/>
      <w:pgMar w:top="820" w:right="1800" w:bottom="67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7A48C1"/>
    <w:multiLevelType w:val="multilevel"/>
    <w:tmpl w:val="187A48C1"/>
    <w:lvl w:ilvl="0" w:tentative="0">
      <w:start w:val="1"/>
      <w:numFmt w:val="japaneseCounting"/>
      <w:lvlText w:val="%1、"/>
      <w:lvlJc w:val="left"/>
      <w:pPr>
        <w:widowControl/>
        <w:ind w:left="420" w:hanging="420"/>
        <w:textAlignment w:val="baseline"/>
      </w:pPr>
      <w:rPr>
        <w:rFonts w:ascii="宋体" w:hAnsi="宋体" w:eastAsia="宋体"/>
      </w:rPr>
    </w:lvl>
    <w:lvl w:ilvl="1" w:tentative="0">
      <w:start w:val="1"/>
      <w:numFmt w:val="decimal"/>
      <w:lvlText w:val="%1、"/>
      <w:lvlJc w:val="left"/>
      <w:pPr>
        <w:widowControl/>
        <w:ind w:left="780" w:hanging="360"/>
        <w:textAlignment w:val="baseline"/>
      </w:pPr>
      <w:rPr>
        <w:b w:val="0"/>
      </w:rPr>
    </w:lvl>
    <w:lvl w:ilvl="2" w:tentative="0">
      <w:start w:val="1"/>
      <w:numFmt w:val="lowerRoman"/>
      <w:lvlText w:val="%1."/>
      <w:lvlJc w:val="right"/>
      <w:pPr>
        <w:widowControl/>
        <w:ind w:left="1260" w:hanging="420"/>
        <w:textAlignment w:val="baseline"/>
      </w:pPr>
    </w:lvl>
    <w:lvl w:ilvl="3" w:tentative="0">
      <w:start w:val="1"/>
      <w:numFmt w:val="decimal"/>
      <w:lvlText w:val="%1."/>
      <w:lvlJc w:val="left"/>
      <w:pPr>
        <w:widowControl/>
        <w:ind w:left="1680" w:hanging="420"/>
        <w:textAlignment w:val="baseline"/>
      </w:pPr>
    </w:lvl>
    <w:lvl w:ilvl="4" w:tentative="0">
      <w:start w:val="1"/>
      <w:numFmt w:val="lowerLetter"/>
      <w:lvlText w:val="%1)"/>
      <w:lvlJc w:val="left"/>
      <w:pPr>
        <w:widowControl/>
        <w:ind w:left="2100" w:hanging="420"/>
        <w:textAlignment w:val="baseline"/>
      </w:pPr>
    </w:lvl>
    <w:lvl w:ilvl="5" w:tentative="0">
      <w:start w:val="1"/>
      <w:numFmt w:val="lowerRoman"/>
      <w:lvlText w:val="%1."/>
      <w:lvlJc w:val="right"/>
      <w:pPr>
        <w:widowControl/>
        <w:ind w:left="2520" w:hanging="420"/>
        <w:textAlignment w:val="baseline"/>
      </w:pPr>
    </w:lvl>
    <w:lvl w:ilvl="6" w:tentative="0">
      <w:start w:val="1"/>
      <w:numFmt w:val="decimal"/>
      <w:lvlText w:val="%1."/>
      <w:lvlJc w:val="left"/>
      <w:pPr>
        <w:widowControl/>
        <w:ind w:left="2940" w:hanging="420"/>
        <w:textAlignment w:val="baseline"/>
      </w:pPr>
    </w:lvl>
    <w:lvl w:ilvl="7" w:tentative="0">
      <w:start w:val="1"/>
      <w:numFmt w:val="lowerLetter"/>
      <w:lvlText w:val="%1)"/>
      <w:lvlJc w:val="left"/>
      <w:pPr>
        <w:widowControl/>
        <w:ind w:left="3360" w:hanging="420"/>
        <w:textAlignment w:val="baseline"/>
      </w:pPr>
    </w:lvl>
    <w:lvl w:ilvl="8" w:tentative="0">
      <w:start w:val="1"/>
      <w:numFmt w:val="lowerRoman"/>
      <w:lvlText w:val="%1."/>
      <w:lvlJc w:val="right"/>
      <w:pPr>
        <w:widowControl/>
        <w:ind w:left="3780" w:hanging="420"/>
        <w:textAlignment w:val="baseline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5ZTAwNDA1M2Y3ZTc0ZGFhNmVlNjJhNmIwMWMxNDEifQ=="/>
  </w:docVars>
  <w:rsids>
    <w:rsidRoot w:val="004915DD"/>
    <w:rsid w:val="000D3237"/>
    <w:rsid w:val="002B39AE"/>
    <w:rsid w:val="002F447E"/>
    <w:rsid w:val="004915DD"/>
    <w:rsid w:val="00500E24"/>
    <w:rsid w:val="007773C0"/>
    <w:rsid w:val="0087193E"/>
    <w:rsid w:val="00C36159"/>
    <w:rsid w:val="00F05675"/>
    <w:rsid w:val="00F82F50"/>
    <w:rsid w:val="05375ED8"/>
    <w:rsid w:val="05A34B0E"/>
    <w:rsid w:val="07062D82"/>
    <w:rsid w:val="077110DA"/>
    <w:rsid w:val="08064CDA"/>
    <w:rsid w:val="0EAA5539"/>
    <w:rsid w:val="0F1F619C"/>
    <w:rsid w:val="10067939"/>
    <w:rsid w:val="14C76A69"/>
    <w:rsid w:val="156F33C9"/>
    <w:rsid w:val="1ADD3E43"/>
    <w:rsid w:val="1C9B3674"/>
    <w:rsid w:val="1E5E285B"/>
    <w:rsid w:val="1E892026"/>
    <w:rsid w:val="1F897E0D"/>
    <w:rsid w:val="20256503"/>
    <w:rsid w:val="20D23057"/>
    <w:rsid w:val="20FF2F5A"/>
    <w:rsid w:val="22A76783"/>
    <w:rsid w:val="245D1DC5"/>
    <w:rsid w:val="26075479"/>
    <w:rsid w:val="260E5981"/>
    <w:rsid w:val="27973268"/>
    <w:rsid w:val="2D8C7EE5"/>
    <w:rsid w:val="2E204F55"/>
    <w:rsid w:val="2E253227"/>
    <w:rsid w:val="2E3713E6"/>
    <w:rsid w:val="301506FD"/>
    <w:rsid w:val="301D3D2E"/>
    <w:rsid w:val="34701B45"/>
    <w:rsid w:val="36444A7E"/>
    <w:rsid w:val="36961D50"/>
    <w:rsid w:val="38217008"/>
    <w:rsid w:val="3B7B38B4"/>
    <w:rsid w:val="3FA4657A"/>
    <w:rsid w:val="40CF6231"/>
    <w:rsid w:val="43AD5DBA"/>
    <w:rsid w:val="4745065E"/>
    <w:rsid w:val="510A13D4"/>
    <w:rsid w:val="54D43D11"/>
    <w:rsid w:val="55B3344B"/>
    <w:rsid w:val="5B0416C6"/>
    <w:rsid w:val="67DB4E4D"/>
    <w:rsid w:val="68E9516D"/>
    <w:rsid w:val="6B813B82"/>
    <w:rsid w:val="6CE35E25"/>
    <w:rsid w:val="6DD023F1"/>
    <w:rsid w:val="71262D7D"/>
    <w:rsid w:val="76CE106A"/>
    <w:rsid w:val="77B115B2"/>
    <w:rsid w:val="78C951C5"/>
    <w:rsid w:val="78FF3789"/>
    <w:rsid w:val="7AE56FF0"/>
    <w:rsid w:val="7CA92EC4"/>
    <w:rsid w:val="7ECB21BF"/>
    <w:rsid w:val="7FEF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9"/>
    <w:qFormat/>
    <w:uiPriority w:val="9"/>
    <w:pPr>
      <w:keepNext/>
      <w:keepLines/>
      <w:spacing w:line="578" w:lineRule="auto"/>
      <w:outlineLvl w:val="0"/>
    </w:pPr>
    <w:rPr>
      <w:rFonts w:ascii="Calibri" w:hAnsi="Calibri" w:eastAsia="黑体" w:cs="Times New Roman"/>
      <w:b/>
      <w:bCs/>
      <w:kern w:val="44"/>
      <w:sz w:val="36"/>
      <w:szCs w:val="44"/>
      <w:lang w:val="zh-CN" w:eastAsia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basedOn w:val="1"/>
    <w:qFormat/>
    <w:uiPriority w:val="0"/>
    <w:pPr>
      <w:ind w:firstLine="560"/>
    </w:pPr>
    <w:rPr>
      <w:rFonts w:eastAsia="仿宋_GB2312" w:cs="宋体"/>
      <w:sz w:val="24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UserStyle_0"/>
    <w:qFormat/>
    <w:uiPriority w:val="0"/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customStyle="1" w:styleId="10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12">
    <w:name w:val="UP正文"/>
    <w:basedOn w:val="1"/>
    <w:qFormat/>
    <w:uiPriority w:val="0"/>
    <w:pPr>
      <w:spacing w:line="360" w:lineRule="auto"/>
      <w:ind w:left="420" w:leftChars="200" w:firstLine="420" w:firstLineChars="200"/>
    </w:pPr>
    <w:rPr>
      <w:rFonts w:ascii="Tahoma"/>
      <w:szCs w:val="20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NormalCharacter"/>
    <w:semiHidden/>
    <w:qFormat/>
    <w:uiPriority w:val="0"/>
  </w:style>
  <w:style w:type="paragraph" w:customStyle="1" w:styleId="15">
    <w:name w:val="UserStyle_14"/>
    <w:basedOn w:val="1"/>
    <w:qFormat/>
    <w:uiPriority w:val="0"/>
    <w:pPr>
      <w:textAlignment w:val="baseline"/>
    </w:pPr>
  </w:style>
  <w:style w:type="paragraph" w:customStyle="1" w:styleId="16">
    <w:name w:val="179"/>
    <w:basedOn w:val="1"/>
    <w:qFormat/>
    <w:uiPriority w:val="0"/>
    <w:pPr>
      <w:ind w:firstLine="420" w:firstLineChars="200"/>
      <w:textAlignment w:val="baseline"/>
    </w:pPr>
    <w:rPr>
      <w:rFonts w:eastAsia="黑体" w:cs="Times New Roman"/>
      <w:bCs/>
      <w:sz w:val="30"/>
      <w:szCs w:val="30"/>
    </w:rPr>
  </w:style>
  <w:style w:type="paragraph" w:customStyle="1" w:styleId="17">
    <w:name w:val="UserStyle_16"/>
    <w:basedOn w:val="1"/>
    <w:qFormat/>
    <w:uiPriority w:val="0"/>
    <w:pPr>
      <w:spacing w:before="25" w:after="25" w:line="300" w:lineRule="auto"/>
      <w:textAlignment w:val="baseline"/>
    </w:pPr>
    <w:rPr>
      <w:rFonts w:ascii="Times" w:hAnsi="Times"/>
      <w:spacing w:val="10"/>
      <w:sz w:val="24"/>
      <w:szCs w:val="21"/>
    </w:rPr>
  </w:style>
  <w:style w:type="character" w:customStyle="1" w:styleId="18">
    <w:name w:val="标题 1 字符"/>
    <w:basedOn w:val="8"/>
    <w:qFormat/>
    <w:uiPriority w:val="0"/>
    <w:rPr>
      <w:rFonts w:eastAsia="宋体"/>
      <w:b/>
      <w:bCs/>
      <w:kern w:val="44"/>
      <w:sz w:val="44"/>
      <w:szCs w:val="44"/>
    </w:rPr>
  </w:style>
  <w:style w:type="character" w:customStyle="1" w:styleId="19">
    <w:name w:val="标题 1 字符1"/>
    <w:link w:val="3"/>
    <w:qFormat/>
    <w:uiPriority w:val="9"/>
    <w:rPr>
      <w:rFonts w:ascii="Calibri" w:hAnsi="Calibri" w:eastAsia="黑体" w:cs="Times New Roman"/>
      <w:b/>
      <w:bCs/>
      <w:kern w:val="44"/>
      <w:sz w:val="36"/>
      <w:szCs w:val="44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738</Words>
  <Characters>784</Characters>
  <Lines>28</Lines>
  <Paragraphs>8</Paragraphs>
  <TotalTime>284</TotalTime>
  <ScaleCrop>false</ScaleCrop>
  <LinksUpToDate>false</LinksUpToDate>
  <CharactersWithSpaces>842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user3081</dc:creator>
  <cp:lastModifiedBy>7nd</cp:lastModifiedBy>
  <dcterms:modified xsi:type="dcterms:W3CDTF">2024-09-09T06:23:08Z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6BDB3D38E43C4C77B7163CC6356AAC59</vt:lpwstr>
  </property>
</Properties>
</file>