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2AC8BE">
      <w:pPr>
        <w:bidi w:val="0"/>
        <w:jc w:val="left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附件</w:t>
      </w:r>
    </w:p>
    <w:p w14:paraId="5AC9EA36">
      <w:pPr>
        <w:bidi w:val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医院化粪池清理需求</w:t>
      </w:r>
    </w:p>
    <w:p w14:paraId="078EF6EE">
      <w:pPr>
        <w:bidi w:val="0"/>
        <w:rPr>
          <w:rFonts w:hint="eastAsia" w:ascii="仿宋" w:hAnsi="仿宋" w:eastAsia="仿宋" w:cs="仿宋"/>
          <w:sz w:val="28"/>
          <w:szCs w:val="28"/>
        </w:rPr>
      </w:pPr>
    </w:p>
    <w:p w14:paraId="3A6D3B6E">
      <w:pPr>
        <w:bidi w:val="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一、</w:t>
      </w:r>
      <w:r>
        <w:rPr>
          <w:rFonts w:hint="eastAsia" w:ascii="仿宋" w:hAnsi="仿宋" w:eastAsia="仿宋" w:cs="仿宋"/>
          <w:sz w:val="28"/>
          <w:szCs w:val="28"/>
        </w:rPr>
        <w:t>清理需求</w:t>
      </w:r>
    </w:p>
    <w:p w14:paraId="786056B8">
      <w:pPr>
        <w:bidi w:val="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1、</w:t>
      </w:r>
      <w:r>
        <w:rPr>
          <w:rFonts w:hint="eastAsia" w:ascii="仿宋" w:hAnsi="仿宋" w:eastAsia="仿宋" w:cs="仿宋"/>
          <w:sz w:val="28"/>
          <w:szCs w:val="28"/>
        </w:rPr>
        <w:t>清理范围：对医院内所有化粪池进行清理，包括但不限于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住院楼</w:t>
      </w:r>
      <w:r>
        <w:rPr>
          <w:rFonts w:hint="eastAsia" w:ascii="仿宋" w:hAnsi="仿宋" w:eastAsia="仿宋" w:cs="仿宋"/>
          <w:sz w:val="28"/>
          <w:szCs w:val="28"/>
        </w:rPr>
        <w:t>、门诊楼、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综合楼、儿科</w:t>
      </w:r>
      <w:r>
        <w:rPr>
          <w:rFonts w:hint="eastAsia" w:ascii="仿宋" w:hAnsi="仿宋" w:eastAsia="仿宋" w:cs="仿宋"/>
          <w:sz w:val="28"/>
          <w:szCs w:val="28"/>
        </w:rPr>
        <w:t>等区域的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三级</w:t>
      </w:r>
      <w:r>
        <w:rPr>
          <w:rFonts w:hint="eastAsia" w:ascii="仿宋" w:hAnsi="仿宋" w:eastAsia="仿宋" w:cs="仿宋"/>
          <w:sz w:val="28"/>
          <w:szCs w:val="28"/>
        </w:rPr>
        <w:t>化粪池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根据下图11个点位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sz w:val="28"/>
          <w:szCs w:val="28"/>
        </w:rPr>
        <w:t>。</w:t>
      </w:r>
    </w:p>
    <w:p w14:paraId="2E463DEB">
      <w:pPr>
        <w:bidi w:val="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2、</w:t>
      </w:r>
      <w:r>
        <w:rPr>
          <w:rFonts w:hint="eastAsia" w:ascii="仿宋" w:hAnsi="仿宋" w:eastAsia="仿宋" w:cs="仿宋"/>
          <w:sz w:val="28"/>
          <w:szCs w:val="28"/>
        </w:rPr>
        <w:t>清理内容：包括化粪池内的固体废物、污泥、污水等的清理和转运。</w:t>
      </w:r>
    </w:p>
    <w:p w14:paraId="48D8DC91">
      <w:pPr>
        <w:bidi w:val="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3、</w:t>
      </w:r>
      <w:r>
        <w:rPr>
          <w:rFonts w:hint="eastAsia" w:ascii="仿宋" w:hAnsi="仿宋" w:eastAsia="仿宋" w:cs="仿宋"/>
          <w:sz w:val="28"/>
          <w:szCs w:val="28"/>
        </w:rPr>
        <w:t>清理标准：清理后化粪池内无明显漂浮物，池底无积泥，确保化粪池畅通无阻，不影响正常使用。</w:t>
      </w:r>
    </w:p>
    <w:p w14:paraId="3058E7BF">
      <w:pPr>
        <w:bidi w:val="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4、</w:t>
      </w:r>
      <w:r>
        <w:rPr>
          <w:rFonts w:hint="eastAsia" w:ascii="仿宋" w:hAnsi="仿宋" w:eastAsia="仿宋" w:cs="仿宋"/>
          <w:sz w:val="28"/>
          <w:szCs w:val="28"/>
        </w:rPr>
        <w:t>清理周期：根据化粪池的使用情况和容量，建议每年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雨季汛期来临前</w:t>
      </w:r>
      <w:r>
        <w:rPr>
          <w:rFonts w:hint="eastAsia" w:ascii="仿宋" w:hAnsi="仿宋" w:eastAsia="仿宋" w:cs="仿宋"/>
          <w:sz w:val="28"/>
          <w:szCs w:val="28"/>
        </w:rPr>
        <w:t>进行一次清理。</w:t>
      </w:r>
    </w:p>
    <w:p w14:paraId="71EFEA01">
      <w:pPr>
        <w:bidi w:val="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二</w:t>
      </w:r>
      <w:r>
        <w:rPr>
          <w:rFonts w:hint="eastAsia" w:ascii="仿宋" w:hAnsi="仿宋" w:eastAsia="仿宋" w:cs="仿宋"/>
          <w:sz w:val="28"/>
          <w:szCs w:val="28"/>
        </w:rPr>
        <w:t>、服务要求</w:t>
      </w:r>
    </w:p>
    <w:p w14:paraId="22AFF84D">
      <w:pPr>
        <w:bidi w:val="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1、</w:t>
      </w:r>
      <w:r>
        <w:rPr>
          <w:rFonts w:hint="eastAsia" w:ascii="仿宋" w:hAnsi="仿宋" w:eastAsia="仿宋" w:cs="仿宋"/>
          <w:sz w:val="28"/>
          <w:szCs w:val="28"/>
        </w:rPr>
        <w:t>服务商需具备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清理</w:t>
      </w:r>
      <w:r>
        <w:rPr>
          <w:rFonts w:hint="eastAsia" w:ascii="仿宋" w:hAnsi="仿宋" w:eastAsia="仿宋" w:cs="仿宋"/>
          <w:sz w:val="28"/>
          <w:szCs w:val="28"/>
        </w:rPr>
        <w:t>的化粪池清理资质和经验，确保清理工作的安全和有效性。</w:t>
      </w:r>
    </w:p>
    <w:p w14:paraId="500A15D1">
      <w:pPr>
        <w:bidi w:val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2、</w:t>
      </w:r>
      <w:r>
        <w:rPr>
          <w:rFonts w:hint="eastAsia" w:ascii="仿宋" w:hAnsi="仿宋" w:eastAsia="仿宋" w:cs="仿宋"/>
          <w:sz w:val="28"/>
          <w:szCs w:val="28"/>
        </w:rPr>
        <w:t>服务商需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提前做好</w:t>
      </w:r>
      <w:r>
        <w:rPr>
          <w:rFonts w:hint="eastAsia" w:ascii="仿宋" w:hAnsi="仿宋" w:eastAsia="仿宋" w:cs="仿宋"/>
          <w:sz w:val="28"/>
          <w:szCs w:val="28"/>
        </w:rPr>
        <w:t>计划，包括清理时间、人员配置、设备使用等，确保清理工作的顺利进行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不影响医院日常正常运营。</w:t>
      </w:r>
    </w:p>
    <w:p w14:paraId="03B4B10D">
      <w:pPr>
        <w:bidi w:val="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3、</w:t>
      </w:r>
      <w:r>
        <w:rPr>
          <w:rFonts w:hint="eastAsia" w:ascii="仿宋" w:hAnsi="仿宋" w:eastAsia="仿宋" w:cs="仿宋"/>
          <w:sz w:val="28"/>
          <w:szCs w:val="28"/>
        </w:rPr>
        <w:t>服务商需遵守相关法律法规和环保要求，对清理过程中产生的废物进行合法处理和处置。</w:t>
      </w:r>
    </w:p>
    <w:p w14:paraId="4F7E0F9F">
      <w:pPr>
        <w:bidi w:val="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4、</w:t>
      </w:r>
      <w:r>
        <w:rPr>
          <w:rFonts w:hint="eastAsia" w:ascii="仿宋" w:hAnsi="仿宋" w:eastAsia="仿宋" w:cs="仿宋"/>
          <w:sz w:val="28"/>
          <w:szCs w:val="28"/>
        </w:rPr>
        <w:t>服务商需对清理工作进行记录和报告，以便医院方进行监督和管理。</w:t>
      </w:r>
    </w:p>
    <w:p w14:paraId="6DAD5F40">
      <w:pPr>
        <w:bidi w:val="0"/>
        <w:rPr>
          <w:rFonts w:hint="eastAsia" w:ascii="仿宋" w:hAnsi="仿宋" w:eastAsia="仿宋" w:cs="仿宋"/>
          <w:sz w:val="28"/>
          <w:szCs w:val="28"/>
        </w:rPr>
      </w:pPr>
    </w:p>
    <w:p w14:paraId="3A30804A">
      <w:pPr>
        <w:jc w:val="left"/>
      </w:pPr>
      <w:r>
        <w:drawing>
          <wp:inline distT="0" distB="0" distL="114300" distR="114300">
            <wp:extent cx="5539105" cy="5356225"/>
            <wp:effectExtent l="0" t="0" r="4445" b="1587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39105" cy="5356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2"/>
        <w:tblW w:w="864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1830"/>
        <w:gridCol w:w="776"/>
        <w:gridCol w:w="776"/>
        <w:gridCol w:w="2736"/>
        <w:gridCol w:w="1753"/>
      </w:tblGrid>
      <w:tr w14:paraId="5526C7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864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A825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 w14:paraId="73E2E6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 w14:paraId="290804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 w14:paraId="7B4ACA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 w14:paraId="173DB8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 w14:paraId="377A78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 w14:paraId="20FFAC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 w14:paraId="4F7E28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  <w:p w14:paraId="14E90A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珠海市香洲区人民医院化粪池清理服务采购项目报价表</w:t>
            </w:r>
          </w:p>
          <w:p w14:paraId="1FE12A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bookmarkStart w:id="0" w:name="_GoBack"/>
            <w:bookmarkEnd w:id="0"/>
          </w:p>
        </w:tc>
      </w:tr>
      <w:tr w14:paraId="0BE7A9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5764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05E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F70C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5518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数量</w:t>
            </w:r>
          </w:p>
        </w:tc>
        <w:tc>
          <w:tcPr>
            <w:tcW w:w="2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6585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报价(单位元，含税)</w:t>
            </w: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FA1C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 w14:paraId="12EC38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26D0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EA4D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医院化粪池清理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A91C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A09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7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6141A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7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E896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项目全包费用</w:t>
            </w:r>
          </w:p>
        </w:tc>
      </w:tr>
      <w:tr w14:paraId="3F3DDF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864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0E9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等线 Light" w:hAnsi="等线 Light" w:eastAsia="等线 Light" w:cs="等线 Light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等线 Light" w:hAnsi="等线 Light" w:eastAsia="等线 Light" w:cs="等线 Light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备注：依据现场实际情况可调整相关项目</w:t>
            </w:r>
          </w:p>
        </w:tc>
      </w:tr>
    </w:tbl>
    <w:p w14:paraId="36194562">
      <w:pPr>
        <w:jc w:val="left"/>
      </w:pPr>
    </w:p>
    <w:p w14:paraId="1EF45830">
      <w:pPr>
        <w:jc w:val="left"/>
      </w:pPr>
    </w:p>
    <w:p w14:paraId="4FCDA60E">
      <w:pPr>
        <w:jc w:val="left"/>
      </w:pPr>
    </w:p>
    <w:p w14:paraId="4A5DCD69">
      <w:pPr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</w:t>
      </w:r>
      <w:r>
        <w:rPr>
          <w:rFonts w:hint="eastAsia"/>
          <w:sz w:val="28"/>
          <w:szCs w:val="28"/>
          <w:lang w:val="en-US" w:eastAsia="zh-CN"/>
        </w:rPr>
        <w:t>施工单位（盖章）：</w:t>
      </w:r>
    </w:p>
    <w:p w14:paraId="256A5271">
      <w:pPr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                              日期：</w:t>
      </w:r>
    </w:p>
    <w:p w14:paraId="3993E995">
      <w:pPr>
        <w:ind w:firstLine="4760" w:firstLineChars="1700"/>
        <w:jc w:val="left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联系电话：</w:t>
      </w:r>
    </w:p>
    <w:p w14:paraId="52A5904E">
      <w:pPr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</w:p>
    <w:p w14:paraId="1F51468F">
      <w:pPr>
        <w:jc w:val="left"/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6D6A5FA-4511-4887-BC3E-F2077DC79ABA}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2" w:fontKey="{E1725DD7-0CE9-4169-BB89-0B0D23196B80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3C53B720-B3AF-4269-BE13-487A9E39F7C2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M2YjZlZGVlZjIyYmE1OWZkNTYyZGU4M2MyN2I0MjAifQ=="/>
  </w:docVars>
  <w:rsids>
    <w:rsidRoot w:val="69393696"/>
    <w:rsid w:val="01D92CF4"/>
    <w:rsid w:val="0CB47CA0"/>
    <w:rsid w:val="10F93ED3"/>
    <w:rsid w:val="13345697"/>
    <w:rsid w:val="20EC75B1"/>
    <w:rsid w:val="24C51B8B"/>
    <w:rsid w:val="4C8D1398"/>
    <w:rsid w:val="51453FF0"/>
    <w:rsid w:val="66C93ABC"/>
    <w:rsid w:val="66D17940"/>
    <w:rsid w:val="69393696"/>
    <w:rsid w:val="734C2EB7"/>
    <w:rsid w:val="758D193E"/>
    <w:rsid w:val="76322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香洲区</Company>
  <Pages>3</Pages>
  <Words>241</Words>
  <Characters>242</Characters>
  <Lines>0</Lines>
  <Paragraphs>0</Paragraphs>
  <TotalTime>0</TotalTime>
  <ScaleCrop>false</ScaleCrop>
  <LinksUpToDate>false</LinksUpToDate>
  <CharactersWithSpaces>320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2024-04-29T01:12:00Z</dcterms:created>
  <dc:creator>朱成彬</dc:creator>
  <cp:lastModifiedBy>YHJ</cp:lastModifiedBy>
  <cp:lastPrinted>2024-04-29T01:18:00Z</cp:lastPrinted>
  <dcterms:modified xsi:type="dcterms:W3CDTF">2025-01-10T01:29:44Z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50FCEABF05C943F58352FF81026CAC6B_11</vt:lpwstr>
  </property>
  <property fmtid="{D5CDD505-2E9C-101B-9397-08002B2CF9AE}" pid="4" name="KSOTemplateDocerSaveRecord">
    <vt:lpwstr>eyJoZGlkIjoiN2NlNjI0MTcyOWI5Yzc4MzI4ZGJhYTE4OTNmZTE4NDgiLCJ1c2VySWQiOiIzNDk0NTYxNzUifQ==</vt:lpwstr>
  </property>
</Properties>
</file>